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rFonts w:ascii="Times New Roman" w:cs="Times New Roman" w:eastAsia="Times New Roman" w:hAnsi="Times New Roman"/>
          <w:b w:val="1"/>
          <w:bCs w:val="1"/>
          <w:sz w:val="34"/>
          <w:szCs w:val="34"/>
        </w:rPr>
      </w:pPr>
      <w:bookmarkStart w:colFirst="0" w:colLast="0" w:name="_hxqhzsxs683o" w:id="0"/>
      <w:bookmarkEnd w:id="0"/>
      <w:r w:rsidDel="00000000" w:rsidR="00000000" w:rsidRPr="00000000">
        <w:rPr>
          <w:rFonts w:ascii="Times New Roman" w:cs="Times New Roman" w:eastAsia="Times New Roman" w:hAnsi="Times New Roman"/>
          <w:b w:val="1"/>
          <w:bCs w:val="1"/>
          <w:sz w:val="34"/>
          <w:szCs w:val="34"/>
          <w:rtl w:val="0"/>
        </w:rPr>
        <w:t xml:space="preserve">1st Call for Dissemination Conference Grants by KGELL COST Action </w:t>
      </w:r>
    </w:p>
    <w:p w:rsidR="00000000" w:rsidDel="00000000" w:rsidP="00000000" w:rsidRDefault="00000000" w:rsidRPr="00000000" w14:paraId="00000002">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KGELL is pleased to announce its </w:t>
      </w:r>
      <w:r w:rsidDel="00000000" w:rsidR="00000000" w:rsidRPr="00000000">
        <w:rPr>
          <w:rFonts w:ascii="Times New Roman" w:cs="Times New Roman" w:eastAsia="Times New Roman" w:hAnsi="Times New Roman"/>
          <w:b w:val="1"/>
          <w:bCs w:val="1"/>
          <w:rtl w:val="0"/>
        </w:rPr>
        <w:t xml:space="preserve">1st Call for Dissemination Conference Grants</w:t>
      </w:r>
      <w:r w:rsidDel="00000000" w:rsidR="00000000" w:rsidRPr="00000000">
        <w:rPr>
          <w:rFonts w:ascii="Times New Roman" w:cs="Times New Roman" w:eastAsia="Times New Roman" w:hAnsi="Times New Roman"/>
          <w:rtl w:val="0"/>
        </w:rPr>
        <w:t xml:space="preserve">. These grants </w:t>
      </w:r>
      <w:r w:rsidDel="00000000" w:rsidR="00000000" w:rsidRPr="00000000">
        <w:rPr>
          <w:rFonts w:ascii="Times New Roman" w:cs="Times New Roman" w:eastAsia="Times New Roman" w:hAnsi="Times New Roman"/>
          <w:rtl w:val="0"/>
        </w:rPr>
        <w:t xml:space="preserve">fund an oral presentation by a KGELL Action participant to disseminate KGELL-related work and results at a high-level conference (e.g., ISWC, ESWC, ACL, KDD) fully organised by a third party (i.e., not organised or co-organised by KGELL/COST). The goal is to increase the v</w:t>
      </w:r>
      <w:r w:rsidDel="00000000" w:rsidR="00000000" w:rsidRPr="00000000">
        <w:rPr>
          <w:rFonts w:ascii="Times New Roman" w:cs="Times New Roman" w:eastAsia="Times New Roman" w:hAnsi="Times New Roman"/>
          <w:rtl w:val="0"/>
        </w:rPr>
        <w:t xml:space="preserve">isibility of KGELL and strengthen dissemination to the wider research community and stakeholders.</w:t>
      </w:r>
      <w:r w:rsidDel="00000000" w:rsidR="00000000" w:rsidRPr="00000000">
        <w:rPr>
          <w:rtl w:val="0"/>
        </w:rPr>
      </w:r>
    </w:p>
    <w:p w:rsidR="00000000" w:rsidDel="00000000" w:rsidP="00000000" w:rsidRDefault="00000000" w:rsidRPr="00000000" w14:paraId="00000003">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Eligibility:</w:t>
      </w:r>
      <w:r w:rsidDel="00000000" w:rsidR="00000000" w:rsidRPr="00000000">
        <w:rPr>
          <w:rFonts w:ascii="Times New Roman" w:cs="Times New Roman" w:eastAsia="Times New Roman" w:hAnsi="Times New Roman"/>
          <w:rtl w:val="0"/>
        </w:rPr>
        <w:t xml:space="preserve"> T</w:t>
      </w:r>
      <w:r w:rsidDel="00000000" w:rsidR="00000000" w:rsidRPr="00000000">
        <w:rPr>
          <w:rFonts w:ascii="Times New Roman" w:cs="Times New Roman" w:eastAsia="Times New Roman" w:hAnsi="Times New Roman"/>
          <w:rtl w:val="0"/>
        </w:rPr>
        <w:t xml:space="preserve">his call is open to KGELL Action participants affiliated in COST Member Countries and Near Neighbour Countries (NNCs). Eligibility is determined through the applicant’s primary affiliation registered in e-COST (the e-COST system governs who can submit specific grant types).</w:t>
      </w: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jc w:val="both"/>
        <w:rPr>
          <w:rFonts w:ascii="Times New Roman" w:cs="Times New Roman" w:eastAsia="Times New Roman" w:hAnsi="Times New Roman"/>
          <w:b w:val="1"/>
          <w:bCs w:val="1"/>
          <w:color w:val="000000"/>
          <w:sz w:val="26"/>
          <w:szCs w:val="26"/>
        </w:rPr>
      </w:pPr>
      <w:bookmarkStart w:colFirst="0" w:colLast="0" w:name="_mka40iyygi4d" w:id="1"/>
      <w:bookmarkEnd w:id="1"/>
      <w:r w:rsidDel="00000000" w:rsidR="00000000" w:rsidRPr="00000000">
        <w:rPr>
          <w:rFonts w:ascii="Times New Roman" w:cs="Times New Roman" w:eastAsia="Times New Roman" w:hAnsi="Times New Roman"/>
          <w:b w:val="1"/>
          <w:bCs w:val="1"/>
          <w:color w:val="000000"/>
          <w:sz w:val="26"/>
          <w:szCs w:val="26"/>
          <w:rtl w:val="0"/>
        </w:rPr>
        <w:t xml:space="preserve">How to submit</w:t>
      </w:r>
    </w:p>
    <w:p w:rsidR="00000000" w:rsidDel="00000000" w:rsidP="00000000" w:rsidRDefault="00000000" w:rsidRPr="00000000" w14:paraId="00000005">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Applications must be submitted in </w:t>
      </w:r>
      <w:r w:rsidDel="00000000" w:rsidR="00000000" w:rsidRPr="00000000">
        <w:rPr>
          <w:rFonts w:ascii="Times New Roman" w:cs="Times New Roman" w:eastAsia="Times New Roman" w:hAnsi="Times New Roman"/>
          <w:b w:val="1"/>
          <w:bCs w:val="1"/>
          <w:rtl w:val="0"/>
        </w:rPr>
        <w:t xml:space="preserve">e-COST</w:t>
      </w:r>
      <w:r w:rsidDel="00000000" w:rsidR="00000000" w:rsidRPr="00000000">
        <w:rPr>
          <w:rFonts w:ascii="Times New Roman" w:cs="Times New Roman" w:eastAsia="Times New Roman" w:hAnsi="Times New Roman"/>
          <w:rtl w:val="0"/>
        </w:rPr>
        <w:t xml:space="preserve"> under </w:t>
      </w:r>
      <w:r w:rsidDel="00000000" w:rsidR="00000000" w:rsidRPr="00000000">
        <w:rPr>
          <w:rFonts w:ascii="Times New Roman" w:cs="Times New Roman" w:eastAsia="Times New Roman" w:hAnsi="Times New Roman"/>
          <w:b w:val="1"/>
          <w:bCs w:val="1"/>
          <w:rtl w:val="0"/>
        </w:rPr>
        <w:t xml:space="preserve">“Dissemination Conference Grant”</w:t>
      </w:r>
      <w:r w:rsidDel="00000000" w:rsidR="00000000" w:rsidRPr="00000000">
        <w:rPr>
          <w:rFonts w:ascii="Times New Roman" w:cs="Times New Roman" w:eastAsia="Times New Roman" w:hAnsi="Times New Roman"/>
          <w:rtl w:val="0"/>
        </w:rPr>
        <w:t xml:space="preserve">. The application should include a title, start and end dates, the requested budget (</w:t>
      </w:r>
      <w:r w:rsidDel="00000000" w:rsidR="00000000" w:rsidRPr="00000000">
        <w:rPr>
          <w:rFonts w:ascii="Times New Roman" w:cs="Times New Roman" w:eastAsia="Times New Roman" w:hAnsi="Times New Roman"/>
          <w:b w:val="1"/>
          <w:bCs w:val="1"/>
          <w:rtl w:val="0"/>
        </w:rPr>
        <w:t xml:space="preserve">maximum requestable amount</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rtl w:val="0"/>
        </w:rPr>
        <w:t xml:space="preserve">1,500 EUR</w:t>
      </w:r>
      <w:r w:rsidDel="00000000" w:rsidR="00000000" w:rsidRPr="00000000">
        <w:rPr>
          <w:rFonts w:ascii="Times New Roman" w:cs="Times New Roman" w:eastAsia="Times New Roman" w:hAnsi="Times New Roman"/>
          <w:b w:val="1"/>
          <w:bCs w:val="1"/>
          <w:rtl w:val="0"/>
        </w:rPr>
        <w:t xml:space="preserve"> for all sorts of expenses</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and conference details (title, country, and conference webpage).</w:t>
      </w:r>
    </w:p>
    <w:p w:rsidR="00000000" w:rsidDel="00000000" w:rsidP="00000000" w:rsidRDefault="00000000" w:rsidRPr="00000000" w14:paraId="00000006">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Applicants must upload: t</w:t>
      </w:r>
      <w:r w:rsidDel="00000000" w:rsidR="00000000" w:rsidRPr="00000000">
        <w:rPr>
          <w:rFonts w:ascii="Times New Roman" w:cs="Times New Roman" w:eastAsia="Times New Roman" w:hAnsi="Times New Roman"/>
          <w:rtl w:val="0"/>
        </w:rPr>
        <w:t xml:space="preserve">he Dissemination Conference Grant Application (COST template), a copy of the abstract of the accepted oral presentation, the acceptance (or invitation) letter from the conference organisers, and a motivation letter explaining (i) how the presentation will contribute to KGELL’s objectives and visibility and (ii) how the grant will make a difference to the applicant’s career development. Where possible, applicants are expected to include the following acknowledgement to KGELL in the conference paper and/or presentation: “</w:t>
      </w:r>
      <w:r w:rsidDel="00000000" w:rsidR="00000000" w:rsidRPr="00000000">
        <w:rPr>
          <w:rFonts w:ascii="Times New Roman" w:cs="Times New Roman" w:eastAsia="Times New Roman" w:hAnsi="Times New Roman"/>
          <w:i w:val="1"/>
          <w:iCs w:val="1"/>
          <w:sz w:val="24"/>
          <w:szCs w:val="24"/>
          <w:rtl w:val="0"/>
        </w:rPr>
        <w:t xml:space="preserve">This publication is based upon work from COST Action CA24121 - Knowledge Graphs in the Era of Large Language Models (KGELL), supported by COST (European Cooperation in Science and Technology, </w:t>
      </w:r>
      <w:hyperlink r:id="rId6">
        <w:r w:rsidDel="00000000" w:rsidR="00000000" w:rsidRPr="00000000">
          <w:rPr>
            <w:rFonts w:ascii="Times New Roman" w:cs="Times New Roman" w:eastAsia="Times New Roman" w:hAnsi="Times New Roman"/>
            <w:i w:val="1"/>
            <w:iCs w:val="1"/>
            <w:color w:val="1155cc"/>
            <w:sz w:val="24"/>
            <w:szCs w:val="24"/>
            <w:u w:val="single"/>
            <w:rtl w:val="0"/>
          </w:rPr>
          <w:t xml:space="preserve">https://www.cost.eu</w:t>
        </w:r>
      </w:hyperlink>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rtl w:val="0"/>
        </w:rPr>
        <w:t xml:space="preserve">”. Incomplete applications will not be considered.</w: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jc w:val="both"/>
        <w:rPr>
          <w:rFonts w:ascii="Times New Roman" w:cs="Times New Roman" w:eastAsia="Times New Roman" w:hAnsi="Times New Roman"/>
          <w:b w:val="1"/>
          <w:bCs w:val="1"/>
          <w:color w:val="000000"/>
          <w:sz w:val="26"/>
          <w:szCs w:val="26"/>
        </w:rPr>
      </w:pPr>
      <w:bookmarkStart w:colFirst="0" w:colLast="0" w:name="_yihpybp3sywf" w:id="2"/>
      <w:bookmarkEnd w:id="2"/>
      <w:r w:rsidDel="00000000" w:rsidR="00000000" w:rsidRPr="00000000">
        <w:rPr>
          <w:rFonts w:ascii="Times New Roman" w:cs="Times New Roman" w:eastAsia="Times New Roman" w:hAnsi="Times New Roman"/>
          <w:b w:val="1"/>
          <w:bCs w:val="1"/>
          <w:color w:val="000000"/>
          <w:sz w:val="26"/>
          <w:szCs w:val="26"/>
          <w:rtl w:val="0"/>
        </w:rPr>
        <w:t xml:space="preserve">Evaluation</w:t>
      </w:r>
    </w:p>
    <w:p w:rsidR="00000000" w:rsidDel="00000000" w:rsidP="00000000" w:rsidRDefault="00000000" w:rsidRPr="00000000" w14:paraId="00000008">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Proposals will be evaluated competitively based on the expected contribution of the presentation to KGELL dissemination and visibility, the relevance and quality of the contribution, and COST inclusiveness considerations (including geographical spread, participation from ITCs, career-stage support, and gender balance where applicable).</w:t>
      </w:r>
    </w:p>
    <w:p w:rsidR="00000000" w:rsidDel="00000000" w:rsidP="00000000" w:rsidRDefault="00000000" w:rsidRPr="00000000" w14:paraId="00000009">
      <w:pPr>
        <w:pStyle w:val="Heading3"/>
        <w:keepNext w:val="0"/>
        <w:keepLines w:val="0"/>
        <w:spacing w:before="280" w:lineRule="auto"/>
        <w:jc w:val="both"/>
        <w:rPr>
          <w:rFonts w:ascii="Times New Roman" w:cs="Times New Roman" w:eastAsia="Times New Roman" w:hAnsi="Times New Roman"/>
          <w:b w:val="1"/>
          <w:bCs w:val="1"/>
          <w:color w:val="000000"/>
          <w:sz w:val="26"/>
          <w:szCs w:val="26"/>
        </w:rPr>
      </w:pPr>
      <w:bookmarkStart w:colFirst="0" w:colLast="0" w:name="_x3t9cwh6262h" w:id="3"/>
      <w:bookmarkEnd w:id="3"/>
      <w:r w:rsidDel="00000000" w:rsidR="00000000" w:rsidRPr="00000000">
        <w:rPr>
          <w:rFonts w:ascii="Times New Roman" w:cs="Times New Roman" w:eastAsia="Times New Roman" w:hAnsi="Times New Roman"/>
          <w:b w:val="1"/>
          <w:bCs w:val="1"/>
          <w:color w:val="000000"/>
          <w:sz w:val="26"/>
          <w:szCs w:val="26"/>
          <w:rtl w:val="0"/>
        </w:rPr>
        <w:t xml:space="preserve">KGELL policy on submissions</w:t>
      </w:r>
    </w:p>
    <w:p w:rsidR="00000000" w:rsidDel="00000000" w:rsidP="00000000" w:rsidRDefault="00000000" w:rsidRPr="00000000" w14:paraId="0000000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this call, each applicant may submit </w:t>
      </w:r>
      <w:r w:rsidDel="00000000" w:rsidR="00000000" w:rsidRPr="00000000">
        <w:rPr>
          <w:rFonts w:ascii="Times New Roman" w:cs="Times New Roman" w:eastAsia="Times New Roman" w:hAnsi="Times New Roman"/>
          <w:b w:val="1"/>
          <w:bCs w:val="1"/>
          <w:rtl w:val="0"/>
        </w:rPr>
        <w:t xml:space="preserve">only one application per call round</w:t>
      </w:r>
      <w:r w:rsidDel="00000000" w:rsidR="00000000" w:rsidRPr="00000000">
        <w:rPr>
          <w:rFonts w:ascii="Times New Roman" w:cs="Times New Roman" w:eastAsia="Times New Roman" w:hAnsi="Times New Roman"/>
          <w:rtl w:val="0"/>
        </w:rPr>
        <w:t xml:space="preserve">, choosing a single KGELL grant track. Multiple submissions across different tracks within the same round are not permitted. For more information on the Dissemination Grants, see the </w:t>
      </w:r>
      <w:hyperlink r:id="rId7">
        <w:r w:rsidDel="00000000" w:rsidR="00000000" w:rsidRPr="00000000">
          <w:rPr>
            <w:rFonts w:ascii="Times New Roman" w:cs="Times New Roman" w:eastAsia="Times New Roman" w:hAnsi="Times New Roman"/>
            <w:color w:val="1155cc"/>
            <w:u w:val="single"/>
            <w:rtl w:val="0"/>
          </w:rPr>
          <w:t xml:space="preserve">Annotated Rules for Cost Actions: Annex2</w:t>
        </w:r>
      </w:hyperlink>
      <w:r w:rsidDel="00000000" w:rsidR="00000000" w:rsidRPr="00000000">
        <w:rPr>
          <w:rFonts w:ascii="Times New Roman" w:cs="Times New Roman" w:eastAsia="Times New Roman" w:hAnsi="Times New Roman"/>
          <w:rtl w:val="0"/>
        </w:rPr>
        <w:t xml:space="preserve">. For more information on the application procedure, please consult the </w:t>
      </w:r>
      <w:hyperlink r:id="rId8">
        <w:r w:rsidDel="00000000" w:rsidR="00000000" w:rsidRPr="00000000">
          <w:rPr>
            <w:rFonts w:ascii="Times New Roman" w:cs="Times New Roman" w:eastAsia="Times New Roman" w:hAnsi="Times New Roman"/>
            <w:color w:val="1155cc"/>
            <w:u w:val="single"/>
            <w:rtl w:val="0"/>
          </w:rPr>
          <w:t xml:space="preserve">Grant Awarding</w:t>
        </w:r>
      </w:hyperlink>
      <w:hyperlink r:id="rId9">
        <w:r w:rsidDel="00000000" w:rsidR="00000000" w:rsidRPr="00000000">
          <w:rPr>
            <w:rFonts w:ascii="Times New Roman" w:cs="Times New Roman" w:eastAsia="Times New Roman" w:hAnsi="Times New Roman"/>
            <w:rtl w:val="0"/>
          </w:rPr>
          <w:t xml:space="preserve"> </w:t>
        </w:r>
      </w:hyperlink>
      <w:hyperlink r:id="rId10">
        <w:r w:rsidDel="00000000" w:rsidR="00000000" w:rsidRPr="00000000">
          <w:rPr>
            <w:rFonts w:ascii="Times New Roman" w:cs="Times New Roman" w:eastAsia="Times New Roman" w:hAnsi="Times New Roman"/>
            <w:color w:val="1155cc"/>
            <w:u w:val="single"/>
            <w:rtl w:val="0"/>
          </w:rPr>
          <w:t xml:space="preserve">User Guide</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B">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Deadline</w:t>
      </w:r>
      <w:r w:rsidDel="00000000" w:rsidR="00000000" w:rsidRPr="00000000">
        <w:rPr>
          <w:rFonts w:ascii="Times New Roman" w:cs="Times New Roman" w:eastAsia="Times New Roman" w:hAnsi="Times New Roman"/>
          <w:rtl w:val="0"/>
        </w:rPr>
        <w:t xml:space="preserve">: 15 April 2026 (23:59 Brussels time CET).</w:t>
      </w: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Notification</w:t>
      </w:r>
      <w:r w:rsidDel="00000000" w:rsidR="00000000" w:rsidRPr="00000000">
        <w:rPr>
          <w:rFonts w:ascii="Times New Roman" w:cs="Times New Roman" w:eastAsia="Times New Roman" w:hAnsi="Times New Roman"/>
          <w:rtl w:val="0"/>
        </w:rPr>
        <w:t xml:space="preserve">: 1 May 2026 (23:59 Brussels time CET).</w:t>
      </w:r>
    </w:p>
    <w:p w:rsidR="00000000" w:rsidDel="00000000" w:rsidP="00000000" w:rsidRDefault="00000000" w:rsidRPr="00000000" w14:paraId="0000000D">
      <w:pPr>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rtl w:val="0"/>
        </w:rPr>
        <w:t xml:space="preserve">Presentation completion date:</w:t>
      </w:r>
      <w:r w:rsidDel="00000000" w:rsidR="00000000" w:rsidRPr="00000000">
        <w:rPr>
          <w:rFonts w:ascii="Times New Roman" w:cs="Times New Roman" w:eastAsia="Times New Roman" w:hAnsi="Times New Roman"/>
          <w:rtl w:val="0"/>
        </w:rPr>
        <w:t xml:space="preserve"> the conference presentation must take place </w:t>
      </w:r>
      <w:r w:rsidDel="00000000" w:rsidR="00000000" w:rsidRPr="00000000">
        <w:rPr>
          <w:rFonts w:ascii="Times New Roman" w:cs="Times New Roman" w:eastAsia="Times New Roman" w:hAnsi="Times New Roman"/>
          <w:b w:val="1"/>
          <w:bCs w:val="1"/>
          <w:rtl w:val="0"/>
        </w:rPr>
        <w:t xml:space="preserve">no later than 1 November 2026</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Submission of report</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rtl w:val="0"/>
        </w:rPr>
        <w:t xml:space="preserve">A report must be submitted in e-COST after the conference, including a certificate of attendance, the conference programme / book of abstracts / proceedings indicating the oral presentation, and a copy of the delivered oral presentation.</w:t>
      </w:r>
    </w:p>
    <w:p w:rsidR="00000000" w:rsidDel="00000000" w:rsidP="00000000" w:rsidRDefault="00000000" w:rsidRPr="00000000" w14:paraId="0000000F">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Contact / Further informatio</w:t>
      </w:r>
      <w:r w:rsidDel="00000000" w:rsidR="00000000" w:rsidRPr="00000000">
        <w:rPr>
          <w:rFonts w:ascii="Times New Roman" w:cs="Times New Roman" w:eastAsia="Times New Roman" w:hAnsi="Times New Roman"/>
          <w:b w:val="1"/>
          <w:bCs w:val="1"/>
          <w:rtl w:val="0"/>
        </w:rPr>
        <w:t xml:space="preserve">n:</w:t>
      </w:r>
      <w:r w:rsidDel="00000000" w:rsidR="00000000" w:rsidRPr="00000000">
        <w:rPr>
          <w:rFonts w:ascii="Times New Roman" w:cs="Times New Roman" w:eastAsia="Times New Roman" w:hAnsi="Times New Roman"/>
          <w:rtl w:val="0"/>
        </w:rPr>
        <w:t xml:space="preserve"> KGELL Grant Awarding Coordinator via the e-COST portal.</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cost.eu/uploads/2025/01/COST-Grant-Awarding-user-guide.pdf" TargetMode="External"/><Relationship Id="rId9" Type="http://schemas.openxmlformats.org/officeDocument/2006/relationships/hyperlink" Target="https://www.cost.eu/uploads/2025/01/COST-Grant-Awarding-user-guide.pdf" TargetMode="External"/><Relationship Id="rId5" Type="http://schemas.openxmlformats.org/officeDocument/2006/relationships/styles" Target="styles.xml"/><Relationship Id="rId6" Type="http://schemas.openxmlformats.org/officeDocument/2006/relationships/hyperlink" Target="https://eu-central-1.protection.sophos.com?d=cost.eu&amp;u=aHR0cHM6Ly93d3cuY29zdC5ldS8=&amp;i=NjUwODE2NDc4NGY2Y2E0YWI0MmEzNzJk&amp;t=cEEzd3cxTm9yRmlUUENuOW10eTNycS96SEZGRG1WajNHOElLZlJYWW1EZz0=&amp;h=d86c0d4af3994b779f849fb084e5abf1&amp;s=AVNPUEhUT0NFTkNSWVBUSVZPsYK3OkYhQFMjYZvJdYqoLhW1RUQY_W7_SN6xCBvhGkKDDxPoRaJ7qRPqIndW7CE7UonxjT2ODZYNzgol73eg" TargetMode="External"/><Relationship Id="rId7" Type="http://schemas.openxmlformats.org/officeDocument/2006/relationships/hyperlink" Target="https://www.cost.eu/uploads/2025/11/COST-094-21-Annotated-Rules-for-COST-Actions-Level-C-V3.0-25-IX-2025.pdf" TargetMode="External"/><Relationship Id="rId8" Type="http://schemas.openxmlformats.org/officeDocument/2006/relationships/hyperlink" Target="https://www.cost.eu/uploads/2025/01/COST-Grant-Awarding-user-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